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26" w:rsidRDefault="00563726" w:rsidP="00563726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ПРАВИТЕЛЬСТВО РОССИЙСКОЙ ФЕДЕРАЦИИ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ноября 2025 г. N 1937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НЕКОТОРЫЕ АКТЫ ПРАВИТЕЛЬСТВА РОССИЙСКОЙ ФЕДЕРАЦИИ </w:t>
      </w:r>
    </w:p>
    <w:p w:rsidR="00563726" w:rsidRDefault="00563726" w:rsidP="00563726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Правительство Российской Федерации постановляет: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Утвердить прилагаемые изменения, которые вносятся в акты Правительства Российской Федерации.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Министерству цифрового развития, связи и массовых коммуникаций Российской Федерации в 6-месячный срок со дня официального опубликования настоящего постановления утвердить план проверок сведений о программах для электронных вычислительных машин и базах данных, которые включены в 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на соответствие требованиям подпункта "м" пункта 5 и подпункта "м" пункта 42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Действие пункта 3 изменений, которые вносятся в акты Правительства Российской Федерации, утвержденных настоящим постановлением, не распространяется на закупки товаров, работ и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направлены до дня вступления в силу настоящего постановления.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Признать утратившими силу акты Правительства Российской Федерации по перечню согласно приложению.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Настоящее постановление вступает в силу с 1 марта 2026 г.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Установить, что положения подпункта "м" пункта 5 и подпункта "м" пункта 42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</w:t>
      </w:r>
      <w:r>
        <w:lastRenderedPageBreak/>
        <w:t xml:space="preserve">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 (в редакции настоящего постановления), применяются: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для офисного программного обеспечения с 1 сентября 2026 г.;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для программ обслуживания, средств виртуализации, средств обеспечения облачных и распределенных вычислений, средств хранения данных, серверного и связующего программного обеспечения, средств управления базами данных, средств мониторинга и управления, систем контейнеризации и контейнеров, средств разработки программного обеспечения, лингвистического программного обеспечения, средств анализа данных с 1 января 2027 г.;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для прикладного программного обеспечения, отраслевого прикладного программного обеспечения, средств обеспечения информационной безопасности, средств обработки и визуализации массивов данных с 1 июня 2027 г.;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для промышленного программного обеспечения, средств управления процессами организации с 1 января 2028 г.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Председатель Правительства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М.МИШУСТИН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постановлением Правительства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от 28 ноября 2025 г. N 1937 </w:t>
      </w:r>
    </w:p>
    <w:p w:rsidR="00563726" w:rsidRDefault="00563726" w:rsidP="00563726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ИЗМЕНЕНИЯ,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КОТОРЫЕ ВНОСЯТСЯ В АКТЫ ПРАВИТЕЛЬСТВА РОССИЙСКОЙ ФЕДЕРАЦИИ </w:t>
      </w:r>
    </w:p>
    <w:p w:rsidR="00563726" w:rsidRDefault="00563726" w:rsidP="00563726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В постановлении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 (Собрание законодательства Российской Федерации, 2015, N 47, ст. 6600; 2017, N 14, ст. 2062; N 52, ст. 8168; 2018, N 49, ст. 7600; 2019, N 15, ст. 1754; 2021, N 30, ст. 5801; 2022, N 33, ст. 5906; 2023, N 1, ст. 272; 2024, N 53, ст. 8704):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пункт 2(3) признать утратившим силу;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в Правилах формирования и ведения единого реестра российских программ для электронных вычислительных машин и баз данных и единого реестра программ для </w:t>
      </w:r>
      <w:r>
        <w:lastRenderedPageBreak/>
        <w:t xml:space="preserve">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указанным постановлением: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2 дополнить абзацами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"совместимость программного обеспечения с операционными системами" - возможность выполнения программным обеспечением своих функций под управлением операционной системы общего назначения при совместном использовании такого программного обеспечения с техническими средствами без нарушения их корректного функционирования.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Понятие "группа лиц" используется в настоящих Правилах в значении, определенном статьей 9 Федерального закона "О защите конкуренции".";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4: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подпункте "н" слова "адрес страницы сайта правообладателя в сети "Интернет", на которой размещены" исключить;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подпункт "ф"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"ф) информация о совместимости программного обеспечения с операционными системами общего назначения (далее - операционная система), соответствующими требованиям, установленным частями 3.7 и 3.9 статьи 2 Федерального закона "О внесении изменений в Федеральный закон "О безопасности критической информационной инфраструктуры Российской Федерации" (далее - требования к доверенному программному обеспечению) (при наличии);";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подпунктом "ц"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"ц) информация о соответствии программного обеспечения требованиям к доверенному программному обеспечению (при наличии).";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5: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абзац шестой подпункта "а"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"российской коммерческой организации, которая,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и (или) контролируемых ими совместно или по отдельности лиц. При этом под контролем понимается возможность определять решения, принимаемые указанной российской коммерческой организацией, в силу наличия права прямо или косвенно распоряжаться более чем 50 процентами общего количества голосов, приходящихся на голосующие акции (доли), составляющие уставный капитал указанной российской коммерческой организации (далее - российская коммерческая организация без преобладающего иностранного участия);";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подпунктами "м" и "н"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"м) программное обеспечение совместимо не менее чем с 2 операционными системами, соответствующими требованиям к доверенному программному обеспечению. Программное обеспечение может быть совместимо с одной операционной системой, соответствующей требованиям к доверенному программному обеспечению, в случаях если: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правообладатель такого программного обеспечения и правообладатель операционной системы входят в одну группу лиц;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такое программное обеспечение используется исключительно в составе программно-аппаратного комплекса;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н) доля выручки, полученной правообладателем в качестве вознаграждения от реализации программного обеспечения на основании лицензионного или иного вида договора организациям, входящим в одну группу лиц с правообладателем, не должна превышать 30 процентов общей выручки правообладателя, полученной от реализации такого программного обеспечения за истекший календарный год (только для программного обеспечения, правообладателем которого является государственная корпорация, государственная компания, публично-правовая компания и иная организация, в уставном капитале которой доля прямого и (или) косвенного участия Российской Федерации, субъекта Российской Федерации, муниципального образования в совокупности превышает 50 процентов, а также организация, входящая в одну группу лиц с такими правообладателями).";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6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"6. Ведение реестра российского программного обеспечения осуществляется оператором реестра российского программного обеспечения, который определяется Правительством Российской Федерации в соответствии с частью 3 статьи 12.1 Федерального закона "Об информации, информационных технологиях и о защите информации" (далее - оператор реестра российского программного обеспечения).";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абзаце шестом пункта 8(1) слова "подпунктами "к", "р" - "у" пункта 4" заменить словами "подпунктами "к", "р" - "у" и "ф" пункта 4";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9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"9. Заявление о включении сведений представляется в уполномоченный орган правообладателем (лицом, уполномоченным всеми правообладателями) программного обеспечения, производителем (лицом, уполномоченным всеми производителями) программно-аппаратного комплекса (далее - заявитель).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 если исключительное право на программное обеспечение принадлежит Российской Федерации, субъекту Российской Федерации, муниципальному образованию, заявление о включении сведений представляется федеральным органом исполнительной власти, исполнительным органом субъекта Российской Федерации, органом местного самоуправления или организацией, осуществляющей управление (распоряжение) таким правом.";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11: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подпункте "а" слова ", - в случаях, если соответствующий экземпляр программного обеспечения не был представлен оператору реестра российского программного обеспечения ранее" исключить;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подпункте "г" слова "имеющей в составе участников иностранных лиц" заменить словами "в отношении которых доступ к сведениям, содержащимся в едином государственном реестре юридических лиц, ограничен в соответствии с законодательством Российской Федерации, соответствие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участия, являющихся правообладателем программного </w:t>
      </w:r>
      <w:r>
        <w:lastRenderedPageBreak/>
        <w:t xml:space="preserve">обеспечения, требованиям, предусмотренным подпунктом "а" пункта 5 настоящих Правил, может быть подтверждено аудиторской организацией";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подпунктами "и" и "к"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"и) документы, подтверждающие соответствие программного обеспечения требованию, установленному подпунктом "м" пункта 5 настоящих Правил;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к) документы, подтверждающие соответствие программного обеспечения требованию, установленному подпунктом "н" пункта 5 настоящих Правил.";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подпункте "ж" пункта 11(1) слова "без образования юридического лица" заменить словами "без образования юридического лица. В случае если производителем программно-аппаратного комплекса является российское юридическое лицо, в отношении которого доступ к сведениям, содержащимся в едином государственном реестре юридических лиц, ограничен в соответствии с законодательством Российской Федерации, соответствие российского юридического лица, являющегося производителем программно-аппаратного комплекса, требованию, предусмотренному подпунктом "а" пункта 5(1) настоящих Правил, может быть подтверждено аудиторской организацией";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15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"15. Электронные документы, формируемые на официальном сайте, хранятся оператором реестра российского программного обеспечения в течение всего периода с момента включения сведений о соответствующем программном обеспечении или программно-аппаратном комплексе в реестр российского программного обеспечения.";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21 после абзаца восьмого дополнить абзацами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"о соответствии программного обеспечения функциональным характеристикам иностранного программного обеспечения, указанного в заявлении о включении сведений;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 совместимости программного обеспечения с операционными системами, соответствующими требованиям к доверенному программному обеспечению, указанными в заявлении о включении сведений.";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30: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слова "подпунктами "в" - "д", "ж" - "к", "н" - "т" и "ф" пункта 4" заменить словами "подпунктами "в" - "д", "ж" - "к", "о" - "т" и "ф" пункта 4";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абзац второй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"Заявитель, сведения о программном обеспечении которого включены в реестр российского программного обеспечения, ежегодно, не позднее 1 июня, обязан уведомлять оператора реестра российского программного обеспечения об изменении сведений, предусмотренных подпунктами "н" и "у" пункта 4 настоящих Правил, с указанием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пункта 30(4) слова ", а также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Правительством Российской Федерации" исключить;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дополнить пунктом 30(6)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"30(6). Заявитель, сведения о программном обеспечении которого включены в реестр российского программного обеспечения, в соответствии с абзацем третьим подпункта "м" пункта 5 настоящих Правил обязан не позднее 6 месяцев с момента включения сведений о таком программном обеспечении в реестр российского программного обеспечения включить в реестр российского программного обеспечения сведения о программно-аппаратном комплексе, в составе которого используется такое программное обеспечение, совместимое с одной операционной системой, соответствующей требованиям к доверенному программному обеспечению.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отсутствии сведений о программно-аппаратном комплексе в реестре российского программного обеспечения или сведений о совместимости программного обеспечения не менее чем с 2 операционными системами разных правообладателей, соответствующими требованиям к доверенному программному обеспечению, по истечении срока, указанного в абзаце первом настоящего пункта, уполномоченный орган принимает решение об исключении сведений о таком программном обеспечении из реестра российского программного обеспечения.";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31: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слова "подпунктами "е", "к", "р" - "т" пункта 4" заменить словами "подпунктами "е", "к", "р" - "т" и "ф" пункта 4";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абзацем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"Изменения в сведения, предусмотренные подпунктом "ф" пункта 4 настоящих Правил, вносятся в течение 5 рабочих дней со дня утверждения экспертным советом экспертного заключения, содержащего вывод о совместимости программного обеспечения с операционной системой, соответствующей требованиям к доверенному программному обеспечению.";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38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"38. Доступ к сведениям, содержащимся в реестре российского программного обеспечения, обеспечивается путем размещения сведений на официальном сайте оператора реестра российского программного обеспечения.";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39 признать утратившим силу;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41: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подпункте "н" слова "адрес страницы сайта правообладателя в сети "Интернет", на которой размещены" исключить;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подпункты "с" и "т"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"с) выраженная в процентах сумма выплат по лицензионным и иным договорам, предусматривающим предоставление права использования результата интеллектуальной деятельности и средства индивидуализации, выполнение работ, оказание услуг по разработке, модификации и адаптации программного обеспечения в пользу иностранных юридических лиц и (или) физических лиц, контролируемых ими коммерческих и (или) некоммерческих организаций, агентов, представителей иностранных лиц и контролируемых ими коммерческих и (или) некоммерческих организаций, от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</w:t>
      </w:r>
      <w:r>
        <w:lastRenderedPageBreak/>
        <w:t xml:space="preserve">использования программного обеспечения на основании лицензионного или иного вида договора;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т) информация о совместимости программного обеспечения с операционными системами, соответствующими требованиям к доверенному программному обеспечению (при наличии).";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подпунктом "у"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"у) информация о соответствии программного обеспечения требованиям к доверенному программному обеспечению (при наличии).";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42: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абзац четвертый подпункта "а"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"коммерческой организации. Если иное не предусмотрено международным договором, коммерческой организацией, указанной в настоящем подпункте, является коммерческая организация, находящаяся под контролем одного или нескольких государств - членов Евразийского экономического союза, и (или) гражданина государства - члена Евразийского экономического союза, и (или) контролируемых ими совместно или по отдельности лиц. При этом под контролем понимается возможность определять решения, принимаемые указанной коммерческой организацией, в силу наличия права прямо или косвенно распоряжаться более чем 50 процентами общего количества голосов, приходящихся на голосующие акции (доли), составляющие уставный капитал указанной коммерческой организации (далее - коммерческая организация без преобладающего иностранного участия);";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подпунктом "м"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"м) программное обеспечение совместимо не менее чем с 2 операционными системами, соответствующими требованиям к доверенному программному обеспечению.";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абзаце шестом пункта 45(1) слова "подпунктами "к" и "п" - "с" пункта 41" заменить словами "подпунктами "к" и "п" - "т" пункта 41";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подпункте "а" пункта 47 слова "подпунктами "в" - "з", "к" и "н" - "п" пункта 41" заменить словами "подпунктами "в" - "з", "к" и "н" - "т" пункта 41";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48: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подпункте "а" слова ", - в случаях, если соответствующий экземпляр программного обеспечения не был представлен оператору реестра евразийского программного обеспечения ранее" исключить;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подпунктом "и"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"и) документы, подтверждающие соответствие программного обеспечения требованию, установленному подпунктом "м" пункта 42 настоящих Правил.";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52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"52. Электронные документы, формируемые на официальном сайте оператора реестра евразийского программного обеспечения, хранятся оператором реестра евразийского программного обеспечения в течение всего периода с момента включения сведений о соответствующем программном обеспечении в реестр евразийского программного обеспечения.";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пункт 58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"58.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результатам рассмотрения заявления о включении сведений в реестр евразийского программного обеспечения экспертный совет в порядке, определенном положением об экспертном совете, утверждает экспертное заключение, которое должно содержать выводы о соответствии или несоответствии программного обеспечения требованиям, установленным пунктом 42 настоящих Правил.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Экспертное заключение должно также содержать вывод: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 соответствии программного обеспечения классу (классам) программного обеспечения, указанному в заявлении о включении сведений в реестр евразийского программного обеспечения;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 соответствии программного обеспечения функциональным характеристикам иностранного программного обеспечения, указанного в заявлении о включении сведений в реестр евразийского программного обеспечения;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 совместимости программного обеспечения с операционной системой, соответствующей требованиям к доверенному программному обеспечению.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экспертном заключении не могут содержаться сведения, относящиеся к информации, доступ к которой ограничен в соответствии с федеральными законами.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срок не позднее одного рабочего дня, следующего за днем получения экспертного заключения,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67: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слова "подпунктами "в" - "д", "ж" - "к", "н" - "р" и "т" пункта 41" заменить словами "подпунктами "в" - "д", "ж" - "к", "о" - "р" и "т" пункта 41";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абзац второй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"Заявитель Евразийского экономического союза, сведения о программном обеспечении которого включены в реестр евразийского программного обеспечения, ежегодно, не позднее 1 июня, обязан уведомлять оператора реестра евразийского программного обеспечения об изменении сведений, предусмотренных подпунктами "н" и "с" пункта 41 настоящих Правил, с указанием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71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"71. Уполномоченный орган не менее одного раза в календарный год осуществляет проверку сведений, содержащихся в реестре евразийского программного обеспечения, на предмет соответствия требованиям, установленным настоящими Правилами.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Методика проведения проверки устанавливается уполномоченным органом.";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72: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слова "подпунктами "е", "к", "п" и "р" пункта 41" заменить словами "подпунктами "е", "к", "п", "р" и "т" пункта 41";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абзацем следующего содержания: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"Изменения в сведения, предусмотренные подпунктом "т" пункта 41 настоящих Правил, вносятся в течение 5 рабочих дней со дня утверждения экспертным советом экспертного заключения, содержащего вывод о совместимости программного обеспечения с операционной системой, соответствующей требованиям к доверенному программному обеспечению.";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79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"79. Доступ к сведениям, содержащимся в реестре евразийского программного обеспечения, обеспечивается путем размещения сведений на официальном сайте оператора реестра евразийского программного обеспечения.";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 80 признать утратившим силу;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пункте 81 слова </w:t>
      </w:r>
      <w:proofErr w:type="gramStart"/>
      <w:r>
        <w:t>"подпунктами "</w:t>
      </w:r>
      <w:proofErr w:type="gramEnd"/>
      <w:r>
        <w:t xml:space="preserve">а" - "е" и "ж" - "п" пункта 41" заменить словами "подпунктами "а" - "т" пункта 41".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В абзаце втором подпункта "а" пункта 3 постановления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 (Собрание законодательства Российской Федерации, 2018, N 25, ст. 3684; 2019, N 33, ст. 4829) слова "дополнительным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заменить словами "требованиям, установленным частями 3.7 и 3.9 статьи 2 Федерального закона "О внесении изменений в Федеральный закон "О безопасности критической информационной инфраструктуры Российской Федерации".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В постановлении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8704):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в пункте 3: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подпункт "д"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"д) для подтверждения происхождения программного обеспечения, указанного в позиции 146 приложения N 1 к настоящему постановлению, из Российской Федерации и его соответствия требованиям, установленным частями 3.7 и 3.9 статьи 2 Федерального закона "О внесении изменений в Федеральный закон "О безопасности критической информационной инфраструктуры Российской Федерации" (далее - требования к доверенному программному обеспечению), - порядковый номер реестровой записи из реестра российского программного обеспечения, содержащей информацию о соответствии программного обеспечения требованиям к доверенному программному обеспечению;";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подпункт "ж"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"ж) для подтверждения происхождения программного обеспечения, указанного в позиции 146 приложения N 1 к настоящему постановлению, из государств - членов Евразийского экономического союза, за исключением Российской Федерации, и его соответствия требованиям к доверенному программному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требованиям к доверенному программному обеспечению;";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подпункт "х" пункта 4 изложить в следующей редакции: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"х) при осуществлении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Федеральным законом "О закупках товаров, работ, услуг отдельными видами юридических лиц" закупки программного обеспечения, указанного в позиции 146 приложения N 1 к настоящему постановлению, заявка на участие в закупке, в которой содержится предложение программного обеспечения,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обеспечению, приравнивается к заявке на участие в закупке, в которой содержится предложение программного обеспечения,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Федеральным законом "О закупках товаров, работ, услуг отдельными видами юридических лиц" соответственно требованиям и содержащая предложение о программном обеспечении,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обеспечению;".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Приложение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к постановлению Правительства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right"/>
      </w:pPr>
      <w:r>
        <w:t xml:space="preserve">от 28 ноября 2025 г. N 1937 </w:t>
      </w:r>
    </w:p>
    <w:p w:rsidR="00563726" w:rsidRDefault="00563726" w:rsidP="00563726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</w:t>
      </w:r>
    </w:p>
    <w:p w:rsidR="00563726" w:rsidRDefault="00563726" w:rsidP="0056372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УТРАТИВШИХ СИЛУ АКТОВ ПРАВИТЕЛЬСТВА РОССИЙСКОЙ ФЕДЕРАЦИИ </w:t>
      </w:r>
    </w:p>
    <w:p w:rsidR="00563726" w:rsidRDefault="00563726" w:rsidP="00563726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Постановление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(Собрание законодательства Российской Федерации, 2017, N 14, ст. 2062).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Пункт 3 и подпункт 36 пункта 8 (в части, касающейся пункта 39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Федерации")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декабря 2017 г. N 1594 "О внесении изменений в постановление Правительства Российской Федерации от 16 ноября 2015 г. N 1236" (Собрание законодательства Российской Федерации, 2017, N 52, ст. 8168).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Постановление Правительства Российской Федерации от 7 марта 2018 г. N 234 "О внесении изменения в подпункт "а" пункта 11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обеспечения" (Собрание законодательства Российской Федерации, 2018, N 12, ст. 1683). </w:t>
      </w:r>
    </w:p>
    <w:p w:rsidR="00563726" w:rsidRDefault="00563726" w:rsidP="0056372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Пункт 2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июля 2021 г. N 1226 "О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которые вносятся в постановление Правительства Российской Федерации от 16 ноября 2015 г. N 1236" (Собрание законодательства Российской Федерации, 2021, N 30, ст. 5801).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63726" w:rsidRDefault="00563726" w:rsidP="00563726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777CF1" w:rsidRDefault="00777CF1">
      <w:bookmarkStart w:id="0" w:name="_GoBack"/>
      <w:bookmarkEnd w:id="0"/>
    </w:p>
    <w:sectPr w:rsidR="0077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E6"/>
    <w:rsid w:val="00563726"/>
    <w:rsid w:val="00777CF1"/>
    <w:rsid w:val="00A5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8D76A-659A-43C1-927E-09208A6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4486</Words>
  <Characters>25575</Characters>
  <Application>Microsoft Office Word</Application>
  <DocSecurity>0</DocSecurity>
  <Lines>213</Lines>
  <Paragraphs>60</Paragraphs>
  <ScaleCrop>false</ScaleCrop>
  <Company/>
  <LinksUpToDate>false</LinksUpToDate>
  <CharactersWithSpaces>30001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2025-12-10T14:19:00Z</dcterms:created>
  <dcterms:modified xsi:type="dcterms:W3CDTF">2025-12-10T14:19:00Z</dcterms:modified>
</cp:coreProperties>
</file>